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F5" w:rsidRPr="00B944A0" w:rsidRDefault="002203F5" w:rsidP="002203F5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B944A0">
        <w:rPr>
          <w:rFonts w:ascii="Arial" w:hAnsi="Arial" w:cs="Arial"/>
          <w:b/>
          <w:sz w:val="28"/>
          <w:szCs w:val="28"/>
          <w:u w:val="single"/>
        </w:rPr>
        <w:t>VEŘEJNÁ  VYHLÁŠKA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č. 2/2012</w:t>
      </w:r>
    </w:p>
    <w:p w:rsidR="002203F5" w:rsidRPr="00B944A0" w:rsidRDefault="002203F5" w:rsidP="002203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03F5" w:rsidRPr="00B944A0" w:rsidRDefault="002203F5" w:rsidP="002203F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944A0">
        <w:rPr>
          <w:rFonts w:ascii="Arial" w:hAnsi="Arial" w:cs="Arial"/>
          <w:b/>
          <w:sz w:val="28"/>
          <w:szCs w:val="28"/>
        </w:rPr>
        <w:t>Oznámení</w:t>
      </w:r>
    </w:p>
    <w:p w:rsidR="002203F5" w:rsidRPr="00B944A0" w:rsidRDefault="002203F5" w:rsidP="002203F5">
      <w:pPr>
        <w:jc w:val="center"/>
        <w:rPr>
          <w:rFonts w:ascii="Arial" w:hAnsi="Arial" w:cs="Arial"/>
          <w:b/>
          <w:sz w:val="28"/>
          <w:szCs w:val="28"/>
        </w:rPr>
      </w:pPr>
      <w:r w:rsidRPr="00B944A0">
        <w:rPr>
          <w:rFonts w:ascii="Arial" w:hAnsi="Arial" w:cs="Arial"/>
          <w:b/>
          <w:sz w:val="28"/>
          <w:szCs w:val="28"/>
        </w:rPr>
        <w:t>o vydání ÚP Podbořanský Rohozec</w:t>
      </w:r>
    </w:p>
    <w:p w:rsidR="002203F5" w:rsidRPr="00B944A0" w:rsidRDefault="002203F5" w:rsidP="002203F5">
      <w:pPr>
        <w:rPr>
          <w:rFonts w:ascii="Arial" w:hAnsi="Arial" w:cs="Arial"/>
          <w:b/>
          <w:color w:val="0000FF"/>
          <w:sz w:val="28"/>
          <w:szCs w:val="28"/>
        </w:rPr>
      </w:pPr>
    </w:p>
    <w:p w:rsidR="002203F5" w:rsidRPr="005E6ED8" w:rsidRDefault="002203F5" w:rsidP="002203F5">
      <w:pPr>
        <w:rPr>
          <w:rFonts w:ascii="Arial" w:hAnsi="Arial" w:cs="Arial"/>
        </w:rPr>
      </w:pPr>
      <w:r w:rsidRPr="005E6ED8">
        <w:rPr>
          <w:rFonts w:ascii="Arial" w:hAnsi="Arial" w:cs="Arial"/>
        </w:rPr>
        <w:t xml:space="preserve">Zastupitelstvo Obce Podbořanský Rohozec, příslušné podle § 6 odst. 5 písm. c) zákona č. 183/2006 Sb., o územním plánování a stavebním řádu (dále jen stavební zákon), za použití § 47 až 54 stavebního zákona, § </w:t>
      </w:r>
      <w:smartTag w:uri="urn:schemas-microsoft-com:office:smarttags" w:element="metricconverter">
        <w:smartTagPr>
          <w:attr w:name="ProductID" w:val="13 a"/>
        </w:smartTagPr>
        <w:r w:rsidRPr="005E6ED8">
          <w:rPr>
            <w:rFonts w:ascii="Arial" w:hAnsi="Arial" w:cs="Arial"/>
          </w:rPr>
          <w:t>13 a</w:t>
        </w:r>
      </w:smartTag>
      <w:r w:rsidRPr="005E6ED8">
        <w:rPr>
          <w:rFonts w:ascii="Arial" w:hAnsi="Arial" w:cs="Arial"/>
        </w:rPr>
        <w:t xml:space="preserve"> přílohy č. 7 vyhlášky č. 500/2006 Sb., o územně analytických podkladech, územně plánovací dokumentaci a způsobu evidence územně plánovací činnosti a v souladu s ustanovením § 171 až § 174 zákona č. 500/2004 Sb., správní řád, ve znění pozdějších předpisů, vydalo dne </w:t>
      </w:r>
      <w:proofErr w:type="gramStart"/>
      <w:r w:rsidRPr="006043BC">
        <w:rPr>
          <w:rFonts w:ascii="Arial" w:hAnsi="Arial" w:cs="Arial"/>
        </w:rPr>
        <w:t>23.4.2012</w:t>
      </w:r>
      <w:proofErr w:type="gramEnd"/>
      <w:r>
        <w:rPr>
          <w:rFonts w:ascii="Arial" w:hAnsi="Arial" w:cs="Arial"/>
          <w:color w:val="FF0000"/>
        </w:rPr>
        <w:t xml:space="preserve"> </w:t>
      </w:r>
      <w:r w:rsidRPr="005E6ED8">
        <w:rPr>
          <w:rFonts w:ascii="Arial" w:hAnsi="Arial" w:cs="Arial"/>
        </w:rPr>
        <w:t>formou opatření obecné povahy</w:t>
      </w:r>
    </w:p>
    <w:p w:rsidR="002203F5" w:rsidRPr="00B944A0" w:rsidRDefault="002203F5" w:rsidP="002203F5">
      <w:pPr>
        <w:jc w:val="both"/>
        <w:rPr>
          <w:rFonts w:ascii="Arial" w:hAnsi="Arial" w:cs="Arial"/>
          <w:color w:val="0000FF"/>
        </w:rPr>
      </w:pPr>
    </w:p>
    <w:p w:rsidR="002203F5" w:rsidRPr="005E6ED8" w:rsidRDefault="002203F5" w:rsidP="002203F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E6ED8">
        <w:rPr>
          <w:rFonts w:ascii="Arial" w:hAnsi="Arial" w:cs="Arial"/>
          <w:b/>
          <w:sz w:val="28"/>
          <w:szCs w:val="28"/>
        </w:rPr>
        <w:t>ÚP Podbořanský Rohozec</w:t>
      </w:r>
    </w:p>
    <w:p w:rsidR="002203F5" w:rsidRPr="00B944A0" w:rsidRDefault="002203F5" w:rsidP="002203F5">
      <w:pPr>
        <w:jc w:val="both"/>
        <w:rPr>
          <w:rFonts w:ascii="Arial" w:hAnsi="Arial" w:cs="Arial"/>
          <w:color w:val="0000FF"/>
        </w:rPr>
      </w:pPr>
    </w:p>
    <w:p w:rsidR="002203F5" w:rsidRPr="005E6ED8" w:rsidRDefault="002203F5" w:rsidP="002203F5">
      <w:pPr>
        <w:rPr>
          <w:rFonts w:ascii="Arial" w:hAnsi="Arial" w:cs="Arial"/>
        </w:rPr>
      </w:pPr>
      <w:r w:rsidRPr="005E6ED8">
        <w:rPr>
          <w:rFonts w:ascii="Arial" w:hAnsi="Arial" w:cs="Arial"/>
        </w:rPr>
        <w:t xml:space="preserve">Oznámení o vydání opatření obecné povahy je zveřejněno na internetových stránkách Obce Podbořanský Rohozec </w:t>
      </w:r>
      <w:r w:rsidRPr="002203F5">
        <w:rPr>
          <w:rFonts w:ascii="Arial" w:hAnsi="Arial" w:cs="Arial"/>
          <w:sz w:val="28"/>
          <w:szCs w:val="28"/>
        </w:rPr>
        <w:t xml:space="preserve">– </w:t>
      </w:r>
      <w:hyperlink r:id="rId5" w:history="1">
        <w:r w:rsidRPr="002203F5">
          <w:rPr>
            <w:sz w:val="28"/>
            <w:szCs w:val="28"/>
          </w:rPr>
          <w:t>www.prohozec.snadno.eu</w:t>
        </w:r>
      </w:hyperlink>
      <w:r w:rsidRPr="005E6ED8">
        <w:rPr>
          <w:rFonts w:ascii="Arial" w:hAnsi="Arial" w:cs="Arial"/>
        </w:rPr>
        <w:t xml:space="preserve"> Do úplného znění opatření obecné povahy v listinné podobě je možné nahlédnout na Obecním úřadě Podb</w:t>
      </w:r>
      <w:r w:rsidR="00C003F6">
        <w:rPr>
          <w:rFonts w:ascii="Arial" w:hAnsi="Arial" w:cs="Arial"/>
        </w:rPr>
        <w:t>ořanský Rohozec a Městském úřadě</w:t>
      </w:r>
      <w:r w:rsidRPr="005E6ED8">
        <w:rPr>
          <w:rFonts w:ascii="Arial" w:hAnsi="Arial" w:cs="Arial"/>
        </w:rPr>
        <w:t xml:space="preserve"> Podbořany, Stavební úřad – úřad územního plánování, Mírová 615, 441 17 Podbořany.</w:t>
      </w:r>
    </w:p>
    <w:p w:rsidR="002203F5" w:rsidRPr="00B944A0" w:rsidRDefault="002203F5" w:rsidP="002203F5">
      <w:pPr>
        <w:jc w:val="both"/>
        <w:rPr>
          <w:rFonts w:ascii="Arial" w:hAnsi="Arial" w:cs="Arial"/>
          <w:color w:val="0000FF"/>
        </w:rPr>
      </w:pPr>
    </w:p>
    <w:p w:rsidR="002203F5" w:rsidRPr="005E6ED8" w:rsidRDefault="002203F5" w:rsidP="002203F5">
      <w:pPr>
        <w:jc w:val="both"/>
        <w:rPr>
          <w:rFonts w:ascii="Arial" w:hAnsi="Arial" w:cs="Arial"/>
        </w:rPr>
      </w:pPr>
      <w:r w:rsidRPr="005E6ED8">
        <w:rPr>
          <w:rFonts w:ascii="Arial" w:hAnsi="Arial" w:cs="Arial"/>
        </w:rPr>
        <w:t>Proti opatření obecné povahy nelze dle ustanovení § 173 odst. 2 správního řádu podat opravný prostředek. V souladu s § 174 odst. 2 správního řádu lze soulad opatření obecné povahy s právními předpisy v přezkumném řízení.</w:t>
      </w:r>
    </w:p>
    <w:p w:rsidR="002203F5" w:rsidRPr="005E6ED8" w:rsidRDefault="002203F5" w:rsidP="002203F5">
      <w:pPr>
        <w:jc w:val="both"/>
        <w:rPr>
          <w:rFonts w:ascii="Arial" w:hAnsi="Arial" w:cs="Arial"/>
        </w:rPr>
      </w:pPr>
    </w:p>
    <w:p w:rsidR="002203F5" w:rsidRDefault="002203F5" w:rsidP="002203F5">
      <w:pPr>
        <w:jc w:val="both"/>
        <w:rPr>
          <w:rFonts w:ascii="Arial" w:hAnsi="Arial" w:cs="Arial"/>
        </w:rPr>
      </w:pPr>
      <w:r w:rsidRPr="005E6ED8">
        <w:rPr>
          <w:rFonts w:ascii="Arial" w:hAnsi="Arial" w:cs="Arial"/>
        </w:rPr>
        <w:t>Opatření obecné povahy nabývá účinnosti patnáctým dnem po dni vyvěšení veřejné vyhlášky.</w:t>
      </w:r>
    </w:p>
    <w:p w:rsidR="002A7846" w:rsidRDefault="002A7846" w:rsidP="002203F5">
      <w:pPr>
        <w:jc w:val="both"/>
        <w:rPr>
          <w:rFonts w:ascii="Arial" w:hAnsi="Arial" w:cs="Arial"/>
        </w:rPr>
      </w:pPr>
    </w:p>
    <w:p w:rsidR="002A7846" w:rsidRPr="005E6ED8" w:rsidRDefault="002A7846" w:rsidP="002203F5">
      <w:pPr>
        <w:jc w:val="both"/>
        <w:rPr>
          <w:rFonts w:ascii="Arial" w:hAnsi="Arial" w:cs="Arial"/>
        </w:rPr>
      </w:pPr>
    </w:p>
    <w:p w:rsidR="002203F5" w:rsidRPr="005E6ED8" w:rsidRDefault="002203F5" w:rsidP="002203F5">
      <w:pPr>
        <w:rPr>
          <w:rFonts w:ascii="Arial" w:hAnsi="Arial" w:cs="Arial"/>
        </w:rPr>
      </w:pPr>
    </w:p>
    <w:p w:rsidR="002203F5" w:rsidRPr="005E6ED8" w:rsidRDefault="002203F5" w:rsidP="002203F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2A7846" w:rsidRPr="002A7846" w:rsidTr="00A97288">
        <w:tc>
          <w:tcPr>
            <w:tcW w:w="4605" w:type="dxa"/>
            <w:shd w:val="clear" w:color="auto" w:fill="auto"/>
          </w:tcPr>
          <w:p w:rsidR="002A7846" w:rsidRPr="002A7846" w:rsidRDefault="002A7846" w:rsidP="002A7846">
            <w:pPr>
              <w:jc w:val="center"/>
            </w:pPr>
            <w:r w:rsidRPr="002A7846">
              <w:t>...............................................</w:t>
            </w:r>
          </w:p>
        </w:tc>
        <w:tc>
          <w:tcPr>
            <w:tcW w:w="4605" w:type="dxa"/>
            <w:shd w:val="clear" w:color="auto" w:fill="auto"/>
          </w:tcPr>
          <w:p w:rsidR="002A7846" w:rsidRPr="002A7846" w:rsidRDefault="002A7846" w:rsidP="002A7846">
            <w:pPr>
              <w:jc w:val="center"/>
            </w:pPr>
            <w:r w:rsidRPr="002A7846">
              <w:t>...............................................</w:t>
            </w:r>
          </w:p>
        </w:tc>
      </w:tr>
      <w:tr w:rsidR="002A7846" w:rsidRPr="002A7846" w:rsidTr="00A97288">
        <w:tc>
          <w:tcPr>
            <w:tcW w:w="4605" w:type="dxa"/>
            <w:shd w:val="clear" w:color="auto" w:fill="auto"/>
          </w:tcPr>
          <w:p w:rsidR="002A7846" w:rsidRPr="002A7846" w:rsidRDefault="002A7846" w:rsidP="002A7846">
            <w:pPr>
              <w:jc w:val="center"/>
            </w:pPr>
            <w:r w:rsidRPr="002A7846">
              <w:t>Jaroslav Liška</w:t>
            </w:r>
          </w:p>
          <w:p w:rsidR="002A7846" w:rsidRPr="002A7846" w:rsidRDefault="002A7846" w:rsidP="002A7846">
            <w:pPr>
              <w:jc w:val="center"/>
            </w:pPr>
            <w:r w:rsidRPr="002A7846">
              <w:t>místostarosta</w:t>
            </w:r>
          </w:p>
        </w:tc>
        <w:tc>
          <w:tcPr>
            <w:tcW w:w="4605" w:type="dxa"/>
            <w:shd w:val="clear" w:color="auto" w:fill="auto"/>
          </w:tcPr>
          <w:p w:rsidR="002A7846" w:rsidRPr="002A7846" w:rsidRDefault="002A7846" w:rsidP="002A7846">
            <w:pPr>
              <w:jc w:val="center"/>
            </w:pPr>
            <w:r w:rsidRPr="002A7846">
              <w:t>Ladislav Gál</w:t>
            </w:r>
          </w:p>
          <w:p w:rsidR="002A7846" w:rsidRPr="002A7846" w:rsidRDefault="002A7846" w:rsidP="002A7846">
            <w:pPr>
              <w:jc w:val="center"/>
            </w:pPr>
            <w:r w:rsidRPr="002A7846">
              <w:t>starosta</w:t>
            </w:r>
          </w:p>
        </w:tc>
      </w:tr>
    </w:tbl>
    <w:p w:rsidR="002A7846" w:rsidRPr="002A7846" w:rsidRDefault="002A7846" w:rsidP="002A7846">
      <w:pPr>
        <w:jc w:val="both"/>
      </w:pPr>
    </w:p>
    <w:p w:rsidR="002A7846" w:rsidRPr="002A7846" w:rsidRDefault="002A7846" w:rsidP="002A7846">
      <w:pPr>
        <w:jc w:val="both"/>
      </w:pPr>
      <w:bookmarkStart w:id="0" w:name="_GoBack"/>
      <w:bookmarkEnd w:id="0"/>
    </w:p>
    <w:p w:rsidR="002A7846" w:rsidRPr="002A7846" w:rsidRDefault="002A7846" w:rsidP="002A7846">
      <w:pPr>
        <w:jc w:val="both"/>
      </w:pPr>
    </w:p>
    <w:p w:rsidR="002A7846" w:rsidRPr="002A7846" w:rsidRDefault="002A7846" w:rsidP="002A7846">
      <w:pPr>
        <w:jc w:val="both"/>
      </w:pPr>
    </w:p>
    <w:p w:rsidR="002A7846" w:rsidRPr="002A7846" w:rsidRDefault="002A7846" w:rsidP="002A7846">
      <w:pPr>
        <w:jc w:val="both"/>
      </w:pPr>
    </w:p>
    <w:p w:rsidR="002A7846" w:rsidRPr="002A7846" w:rsidRDefault="002A7846" w:rsidP="002A7846">
      <w:pPr>
        <w:jc w:val="both"/>
      </w:pPr>
    </w:p>
    <w:p w:rsidR="002A7846" w:rsidRPr="002A7846" w:rsidRDefault="002A7846" w:rsidP="002A7846">
      <w:pPr>
        <w:jc w:val="both"/>
      </w:pPr>
    </w:p>
    <w:p w:rsidR="002A7846" w:rsidRPr="002A7846" w:rsidRDefault="002A7846" w:rsidP="002A7846">
      <w:pPr>
        <w:jc w:val="both"/>
      </w:pPr>
    </w:p>
    <w:p w:rsidR="002A7846" w:rsidRPr="002A7846" w:rsidRDefault="002A7846" w:rsidP="002A7846">
      <w:pPr>
        <w:jc w:val="both"/>
      </w:pPr>
    </w:p>
    <w:p w:rsidR="002A7846" w:rsidRPr="002A7846" w:rsidRDefault="002A7846" w:rsidP="002A7846">
      <w:pPr>
        <w:jc w:val="both"/>
      </w:pPr>
      <w:r w:rsidRPr="002A7846">
        <w:t xml:space="preserve">Vyvěšeno na úřední desce </w:t>
      </w:r>
      <w:proofErr w:type="gramStart"/>
      <w:r w:rsidRPr="002A7846">
        <w:t>dne: .........................</w:t>
      </w:r>
      <w:proofErr w:type="gramEnd"/>
      <w:r w:rsidRPr="002A7846">
        <w:t xml:space="preserve"> </w:t>
      </w:r>
    </w:p>
    <w:p w:rsidR="002A7846" w:rsidRPr="002A7846" w:rsidRDefault="002A7846" w:rsidP="002A7846">
      <w:pPr>
        <w:jc w:val="both"/>
      </w:pPr>
    </w:p>
    <w:p w:rsidR="002A7846" w:rsidRPr="002A7846" w:rsidRDefault="002A7846" w:rsidP="002A7846">
      <w:pPr>
        <w:jc w:val="both"/>
      </w:pPr>
      <w:r w:rsidRPr="002A7846">
        <w:t xml:space="preserve">Sejmuto z úřední desky </w:t>
      </w:r>
      <w:proofErr w:type="gramStart"/>
      <w:r w:rsidRPr="002A7846">
        <w:t>dne:    ...........................</w:t>
      </w:r>
      <w:proofErr w:type="gramEnd"/>
    </w:p>
    <w:p w:rsidR="00FD7E55" w:rsidRDefault="00FD7E55"/>
    <w:sectPr w:rsidR="00FD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F5"/>
    <w:rsid w:val="002203F5"/>
    <w:rsid w:val="002A7846"/>
    <w:rsid w:val="00587809"/>
    <w:rsid w:val="00C003F6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20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20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hozec.snad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rafinérská, a.s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Gál</dc:creator>
  <cp:lastModifiedBy>Ladislav Gál</cp:lastModifiedBy>
  <cp:revision>4</cp:revision>
  <dcterms:created xsi:type="dcterms:W3CDTF">2012-04-06T12:48:00Z</dcterms:created>
  <dcterms:modified xsi:type="dcterms:W3CDTF">2012-04-06T15:28:00Z</dcterms:modified>
</cp:coreProperties>
</file>