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CD20CD" w:rsidRDefault="00117AFA" w:rsidP="00117AFA">
      <w:pPr>
        <w:jc w:val="center"/>
        <w:rPr>
          <w:b/>
          <w:u w:val="single"/>
        </w:rPr>
      </w:pPr>
      <w:r w:rsidRPr="00CD20CD">
        <w:rPr>
          <w:b/>
          <w:u w:val="single"/>
        </w:rPr>
        <w:t>Obec Podbořanský Rohozec –</w:t>
      </w:r>
      <w:r w:rsidR="00CD20CD">
        <w:rPr>
          <w:b/>
          <w:u w:val="single"/>
        </w:rPr>
        <w:t xml:space="preserve"> </w:t>
      </w:r>
      <w:bookmarkStart w:id="2" w:name="_GoBack"/>
      <w:bookmarkEnd w:id="2"/>
      <w:r w:rsidRPr="00CD20CD">
        <w:rPr>
          <w:b/>
          <w:u w:val="single"/>
        </w:rPr>
        <w:t>„</w:t>
      </w:r>
      <w:r w:rsidR="00CD20CD" w:rsidRPr="00CD20CD">
        <w:rPr>
          <w:b/>
          <w:bCs/>
          <w:u w:val="single"/>
        </w:rPr>
        <w:t>Zpevnění plochy před hřbitovem a oprava chodníku</w:t>
      </w:r>
      <w:r w:rsidRPr="00CD20CD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CD20CD"/>
    <w:p w:rsidR="00117AFA" w:rsidRDefault="00117AFA">
      <w:r>
        <w:t>V ……………………… dne …………………201</w:t>
      </w:r>
      <w:r w:rsidR="00CD20CD">
        <w:t>8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FA"/>
    <w:rsid w:val="00117AFA"/>
    <w:rsid w:val="001A440F"/>
    <w:rsid w:val="005554E5"/>
    <w:rsid w:val="00967E71"/>
    <w:rsid w:val="00AB0BEB"/>
    <w:rsid w:val="00CD20CD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30B3"/>
  <w15:chartTrackingRefBased/>
  <w15:docId w15:val="{A03D983D-2E5D-4C73-8904-1CC31D0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3</cp:revision>
  <dcterms:created xsi:type="dcterms:W3CDTF">2017-06-26T13:05:00Z</dcterms:created>
  <dcterms:modified xsi:type="dcterms:W3CDTF">2018-06-21T21:30:00Z</dcterms:modified>
</cp:coreProperties>
</file>